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158" w:rsidRPr="00393158" w:rsidRDefault="00393158" w:rsidP="00313F90">
      <w:pPr>
        <w:spacing w:before="480" w:after="120" w:line="240" w:lineRule="auto"/>
        <w:jc w:val="center"/>
        <w:outlineLvl w:val="0"/>
        <w:rPr>
          <w:rFonts w:ascii="Copperplate Gothic Bold" w:eastAsia="Times New Roman" w:hAnsi="Copperplate Gothic Bold" w:cs="Times New Roman"/>
          <w:b/>
          <w:bCs/>
          <w:kern w:val="36"/>
          <w:sz w:val="72"/>
          <w:szCs w:val="72"/>
          <w:lang w:bidi="hi-IN"/>
        </w:rPr>
      </w:pPr>
      <w:proofErr w:type="spellStart"/>
      <w:r w:rsidRPr="00393158">
        <w:rPr>
          <w:rFonts w:ascii="Copperplate Gothic Bold" w:eastAsia="Times New Roman" w:hAnsi="Copperplate Gothic Bold" w:cs="Arial"/>
          <w:b/>
          <w:bCs/>
          <w:color w:val="38761D"/>
          <w:kern w:val="36"/>
          <w:sz w:val="56"/>
          <w:szCs w:val="56"/>
          <w:lang w:bidi="hi-IN"/>
        </w:rPr>
        <w:t>Govt</w:t>
      </w:r>
      <w:proofErr w:type="spellEnd"/>
      <w:r w:rsidRPr="00393158">
        <w:rPr>
          <w:rFonts w:ascii="Copperplate Gothic Bold" w:eastAsia="Times New Roman" w:hAnsi="Copperplate Gothic Bold" w:cs="Arial"/>
          <w:b/>
          <w:bCs/>
          <w:color w:val="38761D"/>
          <w:kern w:val="36"/>
          <w:sz w:val="56"/>
          <w:szCs w:val="56"/>
          <w:lang w:bidi="hi-IN"/>
        </w:rPr>
        <w:t xml:space="preserve"> </w:t>
      </w:r>
      <w:proofErr w:type="spellStart"/>
      <w:r w:rsidRPr="00393158">
        <w:rPr>
          <w:rFonts w:ascii="Copperplate Gothic Bold" w:eastAsia="Times New Roman" w:hAnsi="Copperplate Gothic Bold" w:cs="Arial"/>
          <w:b/>
          <w:bCs/>
          <w:color w:val="38761D"/>
          <w:kern w:val="36"/>
          <w:sz w:val="56"/>
          <w:szCs w:val="56"/>
          <w:lang w:bidi="hi-IN"/>
        </w:rPr>
        <w:t>Digvijay</w:t>
      </w:r>
      <w:proofErr w:type="spellEnd"/>
      <w:r w:rsidRPr="00393158">
        <w:rPr>
          <w:rFonts w:ascii="Copperplate Gothic Bold" w:eastAsia="Times New Roman" w:hAnsi="Copperplate Gothic Bold" w:cs="Arial"/>
          <w:b/>
          <w:bCs/>
          <w:color w:val="38761D"/>
          <w:kern w:val="36"/>
          <w:sz w:val="56"/>
          <w:szCs w:val="56"/>
          <w:lang w:bidi="hi-IN"/>
        </w:rPr>
        <w:t xml:space="preserve"> Auto PG College, </w:t>
      </w:r>
      <w:proofErr w:type="spellStart"/>
      <w:r w:rsidRPr="00393158">
        <w:rPr>
          <w:rFonts w:ascii="Copperplate Gothic Bold" w:eastAsia="Times New Roman" w:hAnsi="Copperplate Gothic Bold" w:cs="Arial"/>
          <w:b/>
          <w:bCs/>
          <w:color w:val="38761D"/>
          <w:kern w:val="36"/>
          <w:sz w:val="56"/>
          <w:szCs w:val="56"/>
          <w:lang w:bidi="hi-IN"/>
        </w:rPr>
        <w:t>Rajnandgaon</w:t>
      </w:r>
      <w:proofErr w:type="spellEnd"/>
      <w:r w:rsidRPr="00393158">
        <w:rPr>
          <w:rFonts w:ascii="Copperplate Gothic Bold" w:eastAsia="Times New Roman" w:hAnsi="Copperplate Gothic Bold" w:cs="Arial"/>
          <w:b/>
          <w:bCs/>
          <w:color w:val="38761D"/>
          <w:kern w:val="36"/>
          <w:sz w:val="56"/>
          <w:szCs w:val="56"/>
          <w:lang w:bidi="hi-IN"/>
        </w:rPr>
        <w:t xml:space="preserve"> (CG)</w:t>
      </w:r>
    </w:p>
    <w:p w:rsidR="00393158" w:rsidRPr="00393158" w:rsidRDefault="00393158" w:rsidP="00313F90">
      <w:pPr>
        <w:spacing w:before="480" w:after="120" w:line="240" w:lineRule="auto"/>
        <w:jc w:val="center"/>
        <w:outlineLvl w:val="0"/>
        <w:rPr>
          <w:rFonts w:ascii="Times New Roman" w:eastAsia="Times New Roman" w:hAnsi="Times New Roman" w:cs="Times New Roman"/>
          <w:b/>
          <w:bCs/>
          <w:kern w:val="36"/>
          <w:sz w:val="48"/>
          <w:szCs w:val="48"/>
          <w:lang w:bidi="hi-IN"/>
        </w:rPr>
      </w:pPr>
      <w:r w:rsidRPr="00393158">
        <w:rPr>
          <w:rFonts w:ascii="Arial" w:eastAsia="Times New Roman" w:hAnsi="Arial" w:cs="Arial"/>
          <w:b/>
          <w:bCs/>
          <w:color w:val="CC4125"/>
          <w:kern w:val="36"/>
          <w:sz w:val="46"/>
          <w:szCs w:val="46"/>
          <w:lang w:bidi="hi-IN"/>
        </w:rPr>
        <w:t>AEC: English language</w:t>
      </w:r>
    </w:p>
    <w:p w:rsidR="00393158" w:rsidRPr="00393158" w:rsidRDefault="00393158" w:rsidP="00393158">
      <w:pPr>
        <w:spacing w:before="480" w:after="120" w:line="240" w:lineRule="auto"/>
        <w:outlineLvl w:val="0"/>
        <w:rPr>
          <w:rFonts w:ascii="Times New Roman" w:eastAsia="Times New Roman" w:hAnsi="Times New Roman" w:cs="Times New Roman"/>
          <w:b/>
          <w:bCs/>
          <w:kern w:val="36"/>
          <w:sz w:val="48"/>
          <w:szCs w:val="48"/>
          <w:lang w:bidi="hi-IN"/>
        </w:rPr>
      </w:pPr>
      <w:r w:rsidRPr="00393158">
        <w:rPr>
          <w:rFonts w:ascii="Arial" w:eastAsia="Times New Roman" w:hAnsi="Arial" w:cs="Arial"/>
          <w:b/>
          <w:bCs/>
          <w:color w:val="3C78D8"/>
          <w:kern w:val="36"/>
          <w:sz w:val="46"/>
          <w:szCs w:val="46"/>
          <w:lang w:bidi="hi-IN"/>
        </w:rPr>
        <w:t>TENSES IN ENGLISH GRAMMAR</w:t>
      </w:r>
    </w:p>
    <w:p w:rsidR="00393158" w:rsidRPr="00393158" w:rsidRDefault="00393158" w:rsidP="00393158">
      <w:pPr>
        <w:spacing w:before="280" w:after="80" w:line="240" w:lineRule="auto"/>
        <w:outlineLvl w:val="2"/>
        <w:rPr>
          <w:rFonts w:ascii="Times New Roman" w:eastAsia="Times New Roman" w:hAnsi="Times New Roman" w:cs="Times New Roman"/>
          <w:b/>
          <w:bCs/>
          <w:sz w:val="27"/>
          <w:szCs w:val="27"/>
          <w:lang w:bidi="hi-IN"/>
        </w:rPr>
      </w:pPr>
      <w:r w:rsidRPr="00393158">
        <w:rPr>
          <w:rFonts w:ascii="Arial" w:eastAsia="Times New Roman" w:hAnsi="Arial" w:cs="Arial"/>
          <w:b/>
          <w:bCs/>
          <w:color w:val="000000"/>
          <w:sz w:val="26"/>
          <w:szCs w:val="26"/>
          <w:lang w:bidi="hi-IN"/>
        </w:rPr>
        <w:t>Introduction</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Tense is the grammatical form used to express the time of an action or situation. English grammar is commonly taught through three main time categories: Present, Past, and Future. Each category has four traditional forms: Simple, Continuous, Perfect, and Perfect Continuous. Together, these form the traditional chart of twelve tenses.</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 Important Verb Forms</w:t>
      </w:r>
    </w:p>
    <w:tbl>
      <w:tblPr>
        <w:tblW w:w="0" w:type="auto"/>
        <w:tblCellMar>
          <w:top w:w="15" w:type="dxa"/>
          <w:left w:w="15" w:type="dxa"/>
          <w:bottom w:w="15" w:type="dxa"/>
          <w:right w:w="15" w:type="dxa"/>
        </w:tblCellMar>
        <w:tblLook w:val="04A0"/>
      </w:tblPr>
      <w:tblGrid>
        <w:gridCol w:w="800"/>
        <w:gridCol w:w="2601"/>
        <w:gridCol w:w="2455"/>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Form</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Meaning</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Examples</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Base form</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Go, eat, write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V2</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Simple past form</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Went, ate, wrote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Past participle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Gone, eaten, written</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Present participle form</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Going, eating, writing</w:t>
            </w:r>
          </w:p>
        </w:tc>
      </w:tr>
    </w:tbl>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2. Master Chart of All 12 Tenses</w:t>
      </w:r>
    </w:p>
    <w:tbl>
      <w:tblPr>
        <w:tblW w:w="0" w:type="auto"/>
        <w:tblCellMar>
          <w:top w:w="15" w:type="dxa"/>
          <w:left w:w="15" w:type="dxa"/>
          <w:bottom w:w="15" w:type="dxa"/>
          <w:right w:w="15" w:type="dxa"/>
        </w:tblCellMar>
        <w:tblLook w:val="04A0"/>
      </w:tblPr>
      <w:tblGrid>
        <w:gridCol w:w="2836"/>
        <w:gridCol w:w="3593"/>
        <w:gridCol w:w="4571"/>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Tense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Affirmative 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Simple Present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V1 (s/</w:t>
            </w:r>
            <w:proofErr w:type="spellStart"/>
            <w:r w:rsidRPr="00393158">
              <w:rPr>
                <w:rFonts w:ascii="Arial" w:eastAsia="Times New Roman" w:hAnsi="Arial" w:cs="Arial"/>
                <w:color w:val="000000"/>
                <w:sz w:val="24"/>
                <w:szCs w:val="24"/>
                <w:lang w:bidi="hi-IN"/>
              </w:rPr>
              <w:t>es</w:t>
            </w:r>
            <w:proofErr w:type="spellEnd"/>
            <w:r w:rsidRPr="00393158">
              <w:rPr>
                <w:rFonts w:ascii="Arial" w:eastAsia="Times New Roman" w:hAnsi="Arial" w:cs="Arial"/>
                <w:color w:val="000000"/>
                <w:sz w:val="24"/>
                <w:szCs w:val="24"/>
                <w:lang w:bidi="hi-IN"/>
              </w:rPr>
              <w:t xml:space="preserve"> where required)</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writes daily.</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Present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am/is/are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is writing now.</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Present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has/have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written a letter.</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lastRenderedPageBreak/>
              <w:t>Present Perfect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has/have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been writing for an hour.</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Simple Past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V2</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wrote yesterday.</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Past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was/were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was writing at 5 p.m.</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Past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had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had written before I came.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Past Perfect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had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had been writing for an hour.</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Simple Future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write tomorrow.</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Future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be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be writing at 5 p.m.</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Future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have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have written by 5 p.m.</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Future Perfect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have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have been writing for an hour by 5 p.m.</w:t>
            </w:r>
          </w:p>
        </w:tc>
      </w:tr>
    </w:tbl>
    <w:p w:rsidR="00393158" w:rsidRPr="00393158" w:rsidRDefault="00393158" w:rsidP="00393158">
      <w:pPr>
        <w:spacing w:before="480" w:after="120" w:line="240" w:lineRule="auto"/>
        <w:outlineLvl w:val="0"/>
        <w:rPr>
          <w:rFonts w:ascii="Times New Roman" w:eastAsia="Times New Roman" w:hAnsi="Times New Roman" w:cs="Times New Roman"/>
          <w:b/>
          <w:bCs/>
          <w:kern w:val="36"/>
          <w:sz w:val="48"/>
          <w:szCs w:val="48"/>
          <w:lang w:bidi="hi-IN"/>
        </w:rPr>
      </w:pPr>
      <w:r w:rsidRPr="00393158">
        <w:rPr>
          <w:rFonts w:ascii="Arial" w:eastAsia="Times New Roman" w:hAnsi="Arial" w:cs="Arial"/>
          <w:b/>
          <w:bCs/>
          <w:color w:val="000000"/>
          <w:kern w:val="36"/>
          <w:sz w:val="46"/>
          <w:szCs w:val="46"/>
          <w:lang w:bidi="hi-IN"/>
        </w:rPr>
        <w:t>PART A: PRESENT TENSE</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3. Simple Present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simple present tense is used for habits, routines, general truths, repeated actions, and relatively stable situations. It is also used for timetables and schedules.</w:t>
      </w:r>
    </w:p>
    <w:tbl>
      <w:tblPr>
        <w:tblW w:w="0" w:type="auto"/>
        <w:tblCellMar>
          <w:top w:w="15" w:type="dxa"/>
          <w:left w:w="15" w:type="dxa"/>
          <w:bottom w:w="15" w:type="dxa"/>
          <w:right w:w="15" w:type="dxa"/>
        </w:tblCellMar>
        <w:tblLook w:val="04A0"/>
      </w:tblPr>
      <w:tblGrid>
        <w:gridCol w:w="2548"/>
        <w:gridCol w:w="3902"/>
        <w:gridCol w:w="2895"/>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V1 (s/</w:t>
            </w:r>
            <w:proofErr w:type="spellStart"/>
            <w:r w:rsidRPr="00393158">
              <w:rPr>
                <w:rFonts w:ascii="Arial" w:eastAsia="Times New Roman" w:hAnsi="Arial" w:cs="Arial"/>
                <w:color w:val="000000"/>
                <w:sz w:val="24"/>
                <w:szCs w:val="24"/>
                <w:lang w:bidi="hi-IN"/>
              </w:rPr>
              <w:t>es</w:t>
            </w:r>
            <w:proofErr w:type="spellEnd"/>
            <w:r w:rsidRPr="00393158">
              <w:rPr>
                <w:rFonts w:ascii="Arial" w:eastAsia="Times New Roman" w:hAnsi="Arial" w:cs="Arial"/>
                <w:color w:val="000000"/>
                <w:sz w:val="24"/>
                <w:szCs w:val="24"/>
                <w:lang w:bidi="hi-IN"/>
              </w:rPr>
              <w:t xml:space="preserve"> where required)</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He plays cricket.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do/does + not + 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He does not play cricket.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Do/Does + subject + 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Does he play cricket?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Do/Does + subject + not + 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Does he not play cricket?</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“The sun rises in the east,” “She teaches English,” and “I go to school every day.”</w:t>
      </w:r>
    </w:p>
    <w:p w:rsidR="00313F90" w:rsidRDefault="00393158" w:rsidP="00393158">
      <w:pPr>
        <w:spacing w:before="240" w:after="240" w:line="240" w:lineRule="auto"/>
        <w:rPr>
          <w:rFonts w:ascii="Arial" w:eastAsia="Times New Roman" w:hAnsi="Arial" w:cs="Arial"/>
          <w:color w:val="000000"/>
          <w:sz w:val="24"/>
          <w:szCs w:val="24"/>
          <w:lang w:bidi="hi-IN"/>
        </w:rPr>
      </w:pPr>
      <w:r w:rsidRPr="00393158">
        <w:rPr>
          <w:rFonts w:ascii="Arial" w:eastAsia="Times New Roman" w:hAnsi="Arial" w:cs="Arial"/>
          <w:color w:val="000000"/>
          <w:sz w:val="24"/>
          <w:szCs w:val="24"/>
          <w:lang w:bidi="hi-IN"/>
        </w:rPr>
        <w:t xml:space="preserve">The verbs take </w:t>
      </w:r>
      <w:r w:rsidRPr="00393158">
        <w:rPr>
          <w:rFonts w:ascii="Arial" w:eastAsia="Times New Roman" w:hAnsi="Arial" w:cs="Arial"/>
          <w:b/>
          <w:bCs/>
          <w:color w:val="000000"/>
          <w:sz w:val="24"/>
          <w:szCs w:val="24"/>
          <w:lang w:bidi="hi-IN"/>
        </w:rPr>
        <w:t>-s or -</w:t>
      </w:r>
      <w:proofErr w:type="spellStart"/>
      <w:r w:rsidRPr="00393158">
        <w:rPr>
          <w:rFonts w:ascii="Arial" w:eastAsia="Times New Roman" w:hAnsi="Arial" w:cs="Arial"/>
          <w:b/>
          <w:bCs/>
          <w:color w:val="000000"/>
          <w:sz w:val="24"/>
          <w:szCs w:val="24"/>
          <w:lang w:bidi="hi-IN"/>
        </w:rPr>
        <w:t>es</w:t>
      </w:r>
      <w:proofErr w:type="spellEnd"/>
      <w:r w:rsidRPr="00393158">
        <w:rPr>
          <w:rFonts w:ascii="Arial" w:eastAsia="Times New Roman" w:hAnsi="Arial" w:cs="Arial"/>
          <w:color w:val="000000"/>
          <w:sz w:val="24"/>
          <w:szCs w:val="24"/>
          <w:lang w:bidi="hi-IN"/>
        </w:rPr>
        <w:t xml:space="preserve"> with </w:t>
      </w:r>
      <w:proofErr w:type="gramStart"/>
      <w:r w:rsidRPr="00393158">
        <w:rPr>
          <w:rFonts w:ascii="Arial" w:eastAsia="Times New Roman" w:hAnsi="Arial" w:cs="Arial"/>
          <w:color w:val="000000"/>
          <w:sz w:val="24"/>
          <w:szCs w:val="24"/>
          <w:lang w:bidi="hi-IN"/>
        </w:rPr>
        <w:t>he, she</w:t>
      </w:r>
      <w:proofErr w:type="gramEnd"/>
      <w:r w:rsidRPr="00393158">
        <w:rPr>
          <w:rFonts w:ascii="Arial" w:eastAsia="Times New Roman" w:hAnsi="Arial" w:cs="Arial"/>
          <w:color w:val="000000"/>
          <w:sz w:val="24"/>
          <w:szCs w:val="24"/>
          <w:lang w:bidi="hi-IN"/>
        </w:rPr>
        <w:t xml:space="preserve">, it, and singular third-person subjects. </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lastRenderedPageBreak/>
        <w:t xml:space="preserve">With </w:t>
      </w:r>
      <w:proofErr w:type="gramStart"/>
      <w:r w:rsidRPr="00393158">
        <w:rPr>
          <w:rFonts w:ascii="Arial" w:eastAsia="Times New Roman" w:hAnsi="Arial" w:cs="Arial"/>
          <w:color w:val="000000"/>
          <w:sz w:val="24"/>
          <w:szCs w:val="24"/>
          <w:lang w:bidi="hi-IN"/>
        </w:rPr>
        <w:t>I, you, we, and they</w:t>
      </w:r>
      <w:proofErr w:type="gramEnd"/>
      <w:r w:rsidRPr="00393158">
        <w:rPr>
          <w:rFonts w:ascii="Arial" w:eastAsia="Times New Roman" w:hAnsi="Arial" w:cs="Arial"/>
          <w:color w:val="000000"/>
          <w:sz w:val="24"/>
          <w:szCs w:val="24"/>
          <w:lang w:bidi="hi-IN"/>
        </w:rPr>
        <w:t xml:space="preserve">, we use the base form. After does or does not, the verb must return to V1. </w:t>
      </w:r>
      <w:r w:rsidRPr="00393158">
        <w:rPr>
          <w:rFonts w:ascii="Arial" w:eastAsia="Times New Roman" w:hAnsi="Arial" w:cs="Arial"/>
          <w:b/>
          <w:bCs/>
          <w:color w:val="000000"/>
          <w:sz w:val="24"/>
          <w:szCs w:val="24"/>
          <w:lang w:bidi="hi-IN"/>
        </w:rPr>
        <w:t>Common time expressions</w:t>
      </w:r>
      <w:r w:rsidRPr="00393158">
        <w:rPr>
          <w:rFonts w:ascii="Arial" w:eastAsia="Times New Roman" w:hAnsi="Arial" w:cs="Arial"/>
          <w:color w:val="000000"/>
          <w:sz w:val="24"/>
          <w:szCs w:val="24"/>
          <w:lang w:bidi="hi-IN"/>
        </w:rPr>
        <w:t xml:space="preserve"> include every day, usually, always, often, sometimes, and never.</w:t>
      </w:r>
    </w:p>
    <w:p w:rsidR="00393158" w:rsidRPr="00393158" w:rsidRDefault="00393158" w:rsidP="00393158">
      <w:pPr>
        <w:spacing w:after="240" w:line="240" w:lineRule="auto"/>
        <w:rPr>
          <w:rFonts w:ascii="Times New Roman" w:eastAsia="Times New Roman" w:hAnsi="Times New Roman" w:cs="Times New Roman"/>
          <w:sz w:val="24"/>
          <w:szCs w:val="24"/>
          <w:lang w:bidi="hi-IN"/>
        </w:rPr>
      </w:pP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34"/>
          <w:szCs w:val="34"/>
          <w:lang w:bidi="hi-IN"/>
        </w:rPr>
        <w:t>4. Present Continuous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present continuous tense describes an action happening now, a temporary situation, a developing change, or a future arrangement.</w:t>
      </w:r>
    </w:p>
    <w:tbl>
      <w:tblPr>
        <w:tblW w:w="0" w:type="auto"/>
        <w:tblCellMar>
          <w:top w:w="15" w:type="dxa"/>
          <w:left w:w="15" w:type="dxa"/>
          <w:bottom w:w="15" w:type="dxa"/>
          <w:right w:w="15" w:type="dxa"/>
        </w:tblCellMar>
        <w:tblLook w:val="04A0"/>
      </w:tblPr>
      <w:tblGrid>
        <w:gridCol w:w="2548"/>
        <w:gridCol w:w="3862"/>
        <w:gridCol w:w="2242"/>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am/is/are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is reading.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am/is/are + not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is not reading.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Am/Is/Are + subject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Is she reading?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Am/Is/Are + subject + not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Is she not reading?</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“I am studying now,” “They are playing football,” and “We are meeting our teacher tomorrow.”</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Use </w:t>
      </w:r>
      <w:proofErr w:type="gramStart"/>
      <w:r w:rsidRPr="00393158">
        <w:rPr>
          <w:rFonts w:ascii="Arial" w:eastAsia="Times New Roman" w:hAnsi="Arial" w:cs="Arial"/>
          <w:color w:val="000000"/>
          <w:sz w:val="24"/>
          <w:szCs w:val="24"/>
          <w:lang w:bidi="hi-IN"/>
        </w:rPr>
        <w:t>am</w:t>
      </w:r>
      <w:proofErr w:type="gramEnd"/>
      <w:r w:rsidRPr="00393158">
        <w:rPr>
          <w:rFonts w:ascii="Arial" w:eastAsia="Times New Roman" w:hAnsi="Arial" w:cs="Arial"/>
          <w:color w:val="000000"/>
          <w:sz w:val="24"/>
          <w:szCs w:val="24"/>
          <w:lang w:bidi="hi-IN"/>
        </w:rPr>
        <w:t xml:space="preserve"> with I, is with he, she, or it, and are with you, we, or they. Common time expressions include now, at the moment, currently, and today.</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Some state verbs, such as know, believe, and own, are not normally used in the continuous form when they express their usual meanings. We generally say “I know the answer,” not “I </w:t>
      </w:r>
      <w:proofErr w:type="gramStart"/>
      <w:r w:rsidRPr="00393158">
        <w:rPr>
          <w:rFonts w:ascii="Arial" w:eastAsia="Times New Roman" w:hAnsi="Arial" w:cs="Arial"/>
          <w:color w:val="000000"/>
          <w:sz w:val="24"/>
          <w:szCs w:val="24"/>
          <w:lang w:bidi="hi-IN"/>
        </w:rPr>
        <w:t>am knowing</w:t>
      </w:r>
      <w:proofErr w:type="gramEnd"/>
      <w:r w:rsidRPr="00393158">
        <w:rPr>
          <w:rFonts w:ascii="Arial" w:eastAsia="Times New Roman" w:hAnsi="Arial" w:cs="Arial"/>
          <w:color w:val="000000"/>
          <w:sz w:val="24"/>
          <w:szCs w:val="24"/>
          <w:lang w:bidi="hi-IN"/>
        </w:rPr>
        <w:t xml:space="preserve"> the answer.”</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5. Present Perfect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present perfect tense describes a past action connected to the present. It is used for experiences, recent results, actions completed at an unspecified time, and situations that continue into the present.</w:t>
      </w:r>
    </w:p>
    <w:tbl>
      <w:tblPr>
        <w:tblW w:w="0" w:type="auto"/>
        <w:tblCellMar>
          <w:top w:w="15" w:type="dxa"/>
          <w:left w:w="15" w:type="dxa"/>
          <w:bottom w:w="15" w:type="dxa"/>
          <w:right w:w="15" w:type="dxa"/>
        </w:tblCellMar>
        <w:tblLook w:val="04A0"/>
      </w:tblPr>
      <w:tblGrid>
        <w:gridCol w:w="2548"/>
        <w:gridCol w:w="3596"/>
        <w:gridCol w:w="3496"/>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has/have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finished her work.</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has/have + not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not finished her work.</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Has/Have + subject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 she finished her work?</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Has/Have + subject + not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 she not finished her work?</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lastRenderedPageBreak/>
        <w:t>Examples</w:t>
      </w:r>
      <w:proofErr w:type="gramStart"/>
      <w:r w:rsidRPr="00393158">
        <w:rPr>
          <w:rFonts w:ascii="Arial" w:eastAsia="Times New Roman" w:hAnsi="Arial" w:cs="Arial"/>
          <w:color w:val="000000"/>
          <w:sz w:val="24"/>
          <w:szCs w:val="24"/>
          <w:lang w:bidi="hi-IN"/>
        </w:rPr>
        <w:t>  “</w:t>
      </w:r>
      <w:proofErr w:type="gramEnd"/>
      <w:r w:rsidRPr="00393158">
        <w:rPr>
          <w:rFonts w:ascii="Arial" w:eastAsia="Times New Roman" w:hAnsi="Arial" w:cs="Arial"/>
          <w:color w:val="000000"/>
          <w:sz w:val="24"/>
          <w:szCs w:val="24"/>
          <w:lang w:bidi="hi-IN"/>
        </w:rPr>
        <w:t>I have visited Delhi.” “He has lost his keys,” and “She has just completed the assignment.”</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Use</w:t>
      </w:r>
      <w:r w:rsidRPr="00393158">
        <w:rPr>
          <w:rFonts w:ascii="Arial" w:eastAsia="Times New Roman" w:hAnsi="Arial" w:cs="Arial"/>
          <w:b/>
          <w:bCs/>
          <w:color w:val="000000"/>
          <w:sz w:val="24"/>
          <w:szCs w:val="24"/>
          <w:lang w:bidi="hi-IN"/>
        </w:rPr>
        <w:t xml:space="preserve"> has</w:t>
      </w:r>
      <w:r w:rsidRPr="00393158">
        <w:rPr>
          <w:rFonts w:ascii="Arial" w:eastAsia="Times New Roman" w:hAnsi="Arial" w:cs="Arial"/>
          <w:color w:val="000000"/>
          <w:sz w:val="24"/>
          <w:szCs w:val="24"/>
          <w:lang w:bidi="hi-IN"/>
        </w:rPr>
        <w:t xml:space="preserve"> with </w:t>
      </w:r>
      <w:proofErr w:type="gramStart"/>
      <w:r w:rsidRPr="00393158">
        <w:rPr>
          <w:rFonts w:ascii="Arial" w:eastAsia="Times New Roman" w:hAnsi="Arial" w:cs="Arial"/>
          <w:color w:val="000000"/>
          <w:sz w:val="24"/>
          <w:szCs w:val="24"/>
          <w:lang w:bidi="hi-IN"/>
        </w:rPr>
        <w:t>he, she</w:t>
      </w:r>
      <w:proofErr w:type="gramEnd"/>
      <w:r w:rsidRPr="00393158">
        <w:rPr>
          <w:rFonts w:ascii="Arial" w:eastAsia="Times New Roman" w:hAnsi="Arial" w:cs="Arial"/>
          <w:color w:val="000000"/>
          <w:sz w:val="24"/>
          <w:szCs w:val="24"/>
          <w:lang w:bidi="hi-IN"/>
        </w:rPr>
        <w:t>, and it, and have with I, you, we, and they. </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Common expressions include already, just, yet, ever, never, recently, and so far.</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We generally do not use the present perfect with a finished past-time expression such as yesterday or last year. For example, say “I saw him yesterday,” rather than “I have seen him yesterday.”</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6. Present Perfect Continuous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The present perfect continuous tense </w:t>
      </w:r>
      <w:proofErr w:type="spellStart"/>
      <w:r w:rsidRPr="00393158">
        <w:rPr>
          <w:rFonts w:ascii="Arial" w:eastAsia="Times New Roman" w:hAnsi="Arial" w:cs="Arial"/>
          <w:color w:val="000000"/>
          <w:sz w:val="24"/>
          <w:szCs w:val="24"/>
          <w:lang w:bidi="hi-IN"/>
        </w:rPr>
        <w:t>emphasises</w:t>
      </w:r>
      <w:proofErr w:type="spellEnd"/>
      <w:r w:rsidRPr="00393158">
        <w:rPr>
          <w:rFonts w:ascii="Arial" w:eastAsia="Times New Roman" w:hAnsi="Arial" w:cs="Arial"/>
          <w:color w:val="000000"/>
          <w:sz w:val="24"/>
          <w:szCs w:val="24"/>
          <w:lang w:bidi="hi-IN"/>
        </w:rPr>
        <w:t xml:space="preserve"> an activity that began in the past and continues into the present, or an activity that has recently stopped but has a visible present effect.</w:t>
      </w:r>
    </w:p>
    <w:tbl>
      <w:tblPr>
        <w:tblW w:w="0" w:type="auto"/>
        <w:tblCellMar>
          <w:top w:w="15" w:type="dxa"/>
          <w:left w:w="15" w:type="dxa"/>
          <w:bottom w:w="15" w:type="dxa"/>
          <w:right w:w="15" w:type="dxa"/>
        </w:tblCellMar>
        <w:tblLook w:val="04A0"/>
      </w:tblPr>
      <w:tblGrid>
        <w:gridCol w:w="2495"/>
        <w:gridCol w:w="4494"/>
        <w:gridCol w:w="4011"/>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has/have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been studying for two hours.</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has/have + not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not been studying.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Has/Have + subject + been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 she been studying?</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Has/Have + subject + not + been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Has she not been studying?</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“I have been learning English for six months,” “It has been raining since morning,” and “They have been working all day.”</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Use </w:t>
      </w:r>
      <w:r w:rsidRPr="00393158">
        <w:rPr>
          <w:rFonts w:ascii="Arial" w:eastAsia="Times New Roman" w:hAnsi="Arial" w:cs="Arial"/>
          <w:b/>
          <w:bCs/>
          <w:color w:val="000000"/>
          <w:sz w:val="24"/>
          <w:szCs w:val="24"/>
          <w:lang w:bidi="hi-IN"/>
        </w:rPr>
        <w:t>since</w:t>
      </w:r>
      <w:r w:rsidRPr="00393158">
        <w:rPr>
          <w:rFonts w:ascii="Arial" w:eastAsia="Times New Roman" w:hAnsi="Arial" w:cs="Arial"/>
          <w:color w:val="000000"/>
          <w:sz w:val="24"/>
          <w:szCs w:val="24"/>
          <w:lang w:bidi="hi-IN"/>
        </w:rPr>
        <w:t xml:space="preserve"> for a starting point, such as since Monday or since 2020. Use </w:t>
      </w:r>
      <w:r w:rsidRPr="00393158">
        <w:rPr>
          <w:rFonts w:ascii="Arial" w:eastAsia="Times New Roman" w:hAnsi="Arial" w:cs="Arial"/>
          <w:b/>
          <w:bCs/>
          <w:color w:val="000000"/>
          <w:sz w:val="24"/>
          <w:szCs w:val="24"/>
          <w:lang w:bidi="hi-IN"/>
        </w:rPr>
        <w:t>for</w:t>
      </w:r>
      <w:r w:rsidRPr="00393158">
        <w:rPr>
          <w:rFonts w:ascii="Arial" w:eastAsia="Times New Roman" w:hAnsi="Arial" w:cs="Arial"/>
          <w:color w:val="000000"/>
          <w:sz w:val="24"/>
          <w:szCs w:val="24"/>
          <w:lang w:bidi="hi-IN"/>
        </w:rPr>
        <w:t xml:space="preserve"> </w:t>
      </w:r>
      <w:proofErr w:type="spellStart"/>
      <w:r w:rsidRPr="00393158">
        <w:rPr>
          <w:rFonts w:ascii="Arial" w:eastAsia="Times New Roman" w:hAnsi="Arial" w:cs="Arial"/>
          <w:color w:val="000000"/>
          <w:sz w:val="24"/>
          <w:szCs w:val="24"/>
          <w:lang w:bidi="hi-IN"/>
        </w:rPr>
        <w:t>for</w:t>
      </w:r>
      <w:proofErr w:type="spellEnd"/>
      <w:r w:rsidRPr="00393158">
        <w:rPr>
          <w:rFonts w:ascii="Arial" w:eastAsia="Times New Roman" w:hAnsi="Arial" w:cs="Arial"/>
          <w:color w:val="000000"/>
          <w:sz w:val="24"/>
          <w:szCs w:val="24"/>
          <w:lang w:bidi="hi-IN"/>
        </w:rPr>
        <w:t xml:space="preserve"> a duration, such as for two hours or for five years.</w:t>
      </w:r>
    </w:p>
    <w:p w:rsidR="00393158" w:rsidRPr="00393158" w:rsidRDefault="00393158" w:rsidP="00393158">
      <w:pPr>
        <w:spacing w:line="240" w:lineRule="auto"/>
        <w:rPr>
          <w:rFonts w:ascii="Times New Roman" w:eastAsia="Times New Roman" w:hAnsi="Times New Roman" w:cs="Times New Roman"/>
          <w:sz w:val="24"/>
          <w:szCs w:val="24"/>
          <w:lang w:bidi="hi-IN"/>
        </w:rPr>
      </w:pPr>
    </w:p>
    <w:p w:rsidR="00393158" w:rsidRPr="00393158" w:rsidRDefault="00393158" w:rsidP="00393158">
      <w:pPr>
        <w:spacing w:before="480" w:after="120" w:line="240" w:lineRule="auto"/>
        <w:outlineLvl w:val="0"/>
        <w:rPr>
          <w:rFonts w:ascii="Times New Roman" w:eastAsia="Times New Roman" w:hAnsi="Times New Roman" w:cs="Times New Roman"/>
          <w:b/>
          <w:bCs/>
          <w:kern w:val="36"/>
          <w:sz w:val="48"/>
          <w:szCs w:val="48"/>
          <w:lang w:bidi="hi-IN"/>
        </w:rPr>
      </w:pPr>
      <w:r w:rsidRPr="00393158">
        <w:rPr>
          <w:rFonts w:ascii="Arial" w:eastAsia="Times New Roman" w:hAnsi="Arial" w:cs="Arial"/>
          <w:b/>
          <w:bCs/>
          <w:color w:val="000000"/>
          <w:kern w:val="36"/>
          <w:sz w:val="46"/>
          <w:szCs w:val="46"/>
          <w:lang w:bidi="hi-IN"/>
        </w:rPr>
        <w:t>PART B: PAST TENSE</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7. Simple Past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simple past tense describes a completed action or situation in the past. It is commonly used with a definite past-time expression and for sequences of past events.</w:t>
      </w:r>
    </w:p>
    <w:tbl>
      <w:tblPr>
        <w:tblW w:w="0" w:type="auto"/>
        <w:tblCellMar>
          <w:top w:w="15" w:type="dxa"/>
          <w:left w:w="15" w:type="dxa"/>
          <w:bottom w:w="15" w:type="dxa"/>
          <w:right w:w="15" w:type="dxa"/>
        </w:tblCellMar>
        <w:tblLook w:val="04A0"/>
      </w:tblPr>
      <w:tblGrid>
        <w:gridCol w:w="2548"/>
        <w:gridCol w:w="2902"/>
        <w:gridCol w:w="2922"/>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V2</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wrote a letter.</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lastRenderedPageBreak/>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did not + 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did not write a letter.</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Did + subject + 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Did she write a letter?</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Did + subject + not + V1?</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Did she not write a letter?</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Examples include “I visited </w:t>
      </w:r>
      <w:proofErr w:type="spellStart"/>
      <w:r w:rsidRPr="00393158">
        <w:rPr>
          <w:rFonts w:ascii="Arial" w:eastAsia="Times New Roman" w:hAnsi="Arial" w:cs="Arial"/>
          <w:color w:val="000000"/>
          <w:sz w:val="24"/>
          <w:szCs w:val="24"/>
          <w:lang w:bidi="hi-IN"/>
        </w:rPr>
        <w:t>Jaipur</w:t>
      </w:r>
      <w:proofErr w:type="spellEnd"/>
      <w:r w:rsidRPr="00393158">
        <w:rPr>
          <w:rFonts w:ascii="Arial" w:eastAsia="Times New Roman" w:hAnsi="Arial" w:cs="Arial"/>
          <w:color w:val="000000"/>
          <w:sz w:val="24"/>
          <w:szCs w:val="24"/>
          <w:lang w:bidi="hi-IN"/>
        </w:rPr>
        <w:t xml:space="preserve"> last year,” “He went to school yesterday,” and “They watched a film last night.”</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After did or did not, always use V1. Say “Did you go?” rather than “Did you </w:t>
      </w:r>
      <w:proofErr w:type="gramStart"/>
      <w:r w:rsidRPr="00393158">
        <w:rPr>
          <w:rFonts w:ascii="Arial" w:eastAsia="Times New Roman" w:hAnsi="Arial" w:cs="Arial"/>
          <w:color w:val="000000"/>
          <w:sz w:val="24"/>
          <w:szCs w:val="24"/>
          <w:lang w:bidi="hi-IN"/>
        </w:rPr>
        <w:t>went</w:t>
      </w:r>
      <w:proofErr w:type="gramEnd"/>
      <w:r w:rsidRPr="00393158">
        <w:rPr>
          <w:rFonts w:ascii="Arial" w:eastAsia="Times New Roman" w:hAnsi="Arial" w:cs="Arial"/>
          <w:color w:val="000000"/>
          <w:sz w:val="24"/>
          <w:szCs w:val="24"/>
          <w:lang w:bidi="hi-IN"/>
        </w:rPr>
        <w:t>?” Common time expressions include yesterday, last week, two days ago, and in 2020.</w:t>
      </w:r>
    </w:p>
    <w:p w:rsidR="00393158" w:rsidRPr="00393158" w:rsidRDefault="00393158" w:rsidP="00393158">
      <w:pPr>
        <w:spacing w:line="240" w:lineRule="auto"/>
        <w:rPr>
          <w:rFonts w:ascii="Times New Roman" w:eastAsia="Times New Roman" w:hAnsi="Times New Roman" w:cs="Times New Roman"/>
          <w:sz w:val="24"/>
          <w:szCs w:val="24"/>
          <w:lang w:bidi="hi-IN"/>
        </w:rPr>
      </w:pP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 xml:space="preserve">8. </w:t>
      </w:r>
      <w:proofErr w:type="gramStart"/>
      <w:r w:rsidRPr="00393158">
        <w:rPr>
          <w:rFonts w:ascii="Arial" w:eastAsia="Times New Roman" w:hAnsi="Arial" w:cs="Arial"/>
          <w:b/>
          <w:bCs/>
          <w:color w:val="000000"/>
          <w:sz w:val="34"/>
          <w:szCs w:val="34"/>
          <w:lang w:bidi="hi-IN"/>
        </w:rPr>
        <w:t>Past</w:t>
      </w:r>
      <w:proofErr w:type="gramEnd"/>
      <w:r w:rsidRPr="00393158">
        <w:rPr>
          <w:rFonts w:ascii="Arial" w:eastAsia="Times New Roman" w:hAnsi="Arial" w:cs="Arial"/>
          <w:b/>
          <w:bCs/>
          <w:color w:val="000000"/>
          <w:sz w:val="34"/>
          <w:szCs w:val="34"/>
          <w:lang w:bidi="hi-IN"/>
        </w:rPr>
        <w:t xml:space="preserve"> Continuous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past continuous tense describes an action that was in progress at a particular time in the past. It often provides background information or describes an action interrupted by another event.</w:t>
      </w:r>
    </w:p>
    <w:tbl>
      <w:tblPr>
        <w:tblW w:w="0" w:type="auto"/>
        <w:tblCellMar>
          <w:top w:w="15" w:type="dxa"/>
          <w:left w:w="15" w:type="dxa"/>
          <w:bottom w:w="15" w:type="dxa"/>
          <w:right w:w="15" w:type="dxa"/>
        </w:tblCellMar>
        <w:tblLook w:val="04A0"/>
      </w:tblPr>
      <w:tblGrid>
        <w:gridCol w:w="2548"/>
        <w:gridCol w:w="3929"/>
        <w:gridCol w:w="2535"/>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was/were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was reading.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was/were + not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was not reading.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Was/Were + subject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Was she reading?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Was/Were + subject + not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Was she not reading?</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“I was sleeping when the phone rang,” “They were playing when it started to rain,” and “She was cooking while he was cleaning.”</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Use was with </w:t>
      </w:r>
      <w:proofErr w:type="gramStart"/>
      <w:r w:rsidRPr="00393158">
        <w:rPr>
          <w:rFonts w:ascii="Arial" w:eastAsia="Times New Roman" w:hAnsi="Arial" w:cs="Arial"/>
          <w:color w:val="000000"/>
          <w:sz w:val="24"/>
          <w:szCs w:val="24"/>
          <w:lang w:bidi="hi-IN"/>
        </w:rPr>
        <w:t>I, he, she</w:t>
      </w:r>
      <w:proofErr w:type="gramEnd"/>
      <w:r w:rsidRPr="00393158">
        <w:rPr>
          <w:rFonts w:ascii="Arial" w:eastAsia="Times New Roman" w:hAnsi="Arial" w:cs="Arial"/>
          <w:color w:val="000000"/>
          <w:sz w:val="24"/>
          <w:szCs w:val="24"/>
          <w:lang w:bidi="hi-IN"/>
        </w:rPr>
        <w:t xml:space="preserve">, and it. </w:t>
      </w:r>
      <w:proofErr w:type="gramStart"/>
      <w:r w:rsidRPr="00393158">
        <w:rPr>
          <w:rFonts w:ascii="Arial" w:eastAsia="Times New Roman" w:hAnsi="Arial" w:cs="Arial"/>
          <w:color w:val="000000"/>
          <w:sz w:val="24"/>
          <w:szCs w:val="24"/>
          <w:lang w:bidi="hi-IN"/>
        </w:rPr>
        <w:t>Use were</w:t>
      </w:r>
      <w:proofErr w:type="gramEnd"/>
      <w:r w:rsidRPr="00393158">
        <w:rPr>
          <w:rFonts w:ascii="Arial" w:eastAsia="Times New Roman" w:hAnsi="Arial" w:cs="Arial"/>
          <w:color w:val="000000"/>
          <w:sz w:val="24"/>
          <w:szCs w:val="24"/>
          <w:lang w:bidi="hi-IN"/>
        </w:rPr>
        <w:t xml:space="preserve"> with you, we, and they. Common expressions include while, when, at that time, and at 8 p.m. yesterday.</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9. Past Perfect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past perfect tense describes an action completed before another past action or past reference time. It helps make the order of events clear.</w:t>
      </w:r>
    </w:p>
    <w:tbl>
      <w:tblPr>
        <w:tblW w:w="0" w:type="auto"/>
        <w:tblCellMar>
          <w:top w:w="15" w:type="dxa"/>
          <w:left w:w="15" w:type="dxa"/>
          <w:bottom w:w="15" w:type="dxa"/>
          <w:right w:w="15" w:type="dxa"/>
        </w:tblCellMar>
        <w:tblLook w:val="04A0"/>
      </w:tblPr>
      <w:tblGrid>
        <w:gridCol w:w="2548"/>
        <w:gridCol w:w="2982"/>
        <w:gridCol w:w="3229"/>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had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had left before I arrived.</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lastRenderedPageBreak/>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had + not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had not left.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 subject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she left?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 subject + not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she not left?</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“The train had left before we reached the station,” “I had finished my homework when my friend arrived,” and “They had eaten dinner before the guests came.”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Had is used with all subjects. Common expressions include before, after, already, and by the time. The past perfect is especially useful when the order of past events needs to be </w:t>
      </w:r>
      <w:proofErr w:type="spellStart"/>
      <w:r w:rsidRPr="00393158">
        <w:rPr>
          <w:rFonts w:ascii="Arial" w:eastAsia="Times New Roman" w:hAnsi="Arial" w:cs="Arial"/>
          <w:color w:val="000000"/>
          <w:sz w:val="24"/>
          <w:szCs w:val="24"/>
          <w:lang w:bidi="hi-IN"/>
        </w:rPr>
        <w:t>emphasised</w:t>
      </w:r>
      <w:proofErr w:type="spellEnd"/>
      <w:r w:rsidRPr="00393158">
        <w:rPr>
          <w:rFonts w:ascii="Arial" w:eastAsia="Times New Roman" w:hAnsi="Arial" w:cs="Arial"/>
          <w:color w:val="000000"/>
          <w:sz w:val="24"/>
          <w:szCs w:val="24"/>
          <w:lang w:bidi="hi-IN"/>
        </w:rPr>
        <w:t>.</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10. Past Perfect Continuous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The past perfect continuous tense describes an activity that continued for a period before another past event or reference time. It </w:t>
      </w:r>
      <w:proofErr w:type="spellStart"/>
      <w:r w:rsidRPr="00393158">
        <w:rPr>
          <w:rFonts w:ascii="Arial" w:eastAsia="Times New Roman" w:hAnsi="Arial" w:cs="Arial"/>
          <w:color w:val="000000"/>
          <w:sz w:val="24"/>
          <w:szCs w:val="24"/>
          <w:lang w:bidi="hi-IN"/>
        </w:rPr>
        <w:t>emphasises</w:t>
      </w:r>
      <w:proofErr w:type="spellEnd"/>
      <w:r w:rsidRPr="00393158">
        <w:rPr>
          <w:rFonts w:ascii="Arial" w:eastAsia="Times New Roman" w:hAnsi="Arial" w:cs="Arial"/>
          <w:color w:val="000000"/>
          <w:sz w:val="24"/>
          <w:szCs w:val="24"/>
          <w:lang w:bidi="hi-IN"/>
        </w:rPr>
        <w:t xml:space="preserve"> duration rather than simply completion.</w:t>
      </w:r>
    </w:p>
    <w:tbl>
      <w:tblPr>
        <w:tblW w:w="0" w:type="auto"/>
        <w:tblCellMar>
          <w:top w:w="15" w:type="dxa"/>
          <w:left w:w="15" w:type="dxa"/>
          <w:bottom w:w="15" w:type="dxa"/>
          <w:right w:w="15" w:type="dxa"/>
        </w:tblCellMar>
        <w:tblLook w:val="04A0"/>
      </w:tblPr>
      <w:tblGrid>
        <w:gridCol w:w="2548"/>
        <w:gridCol w:w="4057"/>
        <w:gridCol w:w="4176"/>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jc w:val="center"/>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jc w:val="center"/>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jc w:val="center"/>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had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had been studying for two hours.</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had + not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had not been studying.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 subject + been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she been studying?</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 subject + not + been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Had she not been studying?</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“I had been waiting for an hour when the bus arrived,” “She had been working there for five years before she resigned,” and “They had been playing for an hour before it began to rain.”</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Common time expressions include for, since, before, and by the time.</w:t>
      </w:r>
    </w:p>
    <w:p w:rsidR="00393158" w:rsidRPr="00393158" w:rsidRDefault="00393158" w:rsidP="00393158">
      <w:pPr>
        <w:spacing w:before="480" w:after="120" w:line="240" w:lineRule="auto"/>
        <w:outlineLvl w:val="0"/>
        <w:rPr>
          <w:rFonts w:ascii="Times New Roman" w:eastAsia="Times New Roman" w:hAnsi="Times New Roman" w:cs="Times New Roman"/>
          <w:b/>
          <w:bCs/>
          <w:kern w:val="36"/>
          <w:sz w:val="48"/>
          <w:szCs w:val="48"/>
          <w:lang w:bidi="hi-IN"/>
        </w:rPr>
      </w:pPr>
      <w:r w:rsidRPr="00393158">
        <w:rPr>
          <w:rFonts w:ascii="Arial" w:eastAsia="Times New Roman" w:hAnsi="Arial" w:cs="Arial"/>
          <w:b/>
          <w:bCs/>
          <w:color w:val="000000"/>
          <w:kern w:val="36"/>
          <w:sz w:val="46"/>
          <w:szCs w:val="46"/>
          <w:lang w:bidi="hi-IN"/>
        </w:rPr>
        <w:t>PART C: FUTURE TENSE</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11. Simple Future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simple future tense is used for predictions, promises, offers, decisions made at the moment of speaking, and future expectations.</w:t>
      </w:r>
    </w:p>
    <w:tbl>
      <w:tblPr>
        <w:tblW w:w="0" w:type="auto"/>
        <w:tblCellMar>
          <w:top w:w="15" w:type="dxa"/>
          <w:left w:w="15" w:type="dxa"/>
          <w:bottom w:w="15" w:type="dxa"/>
          <w:right w:w="15" w:type="dxa"/>
        </w:tblCellMar>
        <w:tblLook w:val="04A0"/>
      </w:tblPr>
      <w:tblGrid>
        <w:gridCol w:w="3160"/>
        <w:gridCol w:w="2970"/>
        <w:gridCol w:w="3240"/>
      </w:tblGrid>
      <w:tr w:rsidR="00393158" w:rsidRPr="00393158" w:rsidTr="00313F90">
        <w:trPr>
          <w:trHeight w:val="515"/>
        </w:trPr>
        <w:tc>
          <w:tcPr>
            <w:tcW w:w="316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297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324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13F90">
        <w:trPr>
          <w:trHeight w:val="515"/>
        </w:trPr>
        <w:tc>
          <w:tcPr>
            <w:tcW w:w="316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lastRenderedPageBreak/>
              <w:t>Affirmative</w:t>
            </w:r>
          </w:p>
        </w:tc>
        <w:tc>
          <w:tcPr>
            <w:tcW w:w="297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V1</w:t>
            </w:r>
          </w:p>
        </w:tc>
        <w:tc>
          <w:tcPr>
            <w:tcW w:w="324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come tomorrow.</w:t>
            </w:r>
          </w:p>
        </w:tc>
      </w:tr>
      <w:tr w:rsidR="00393158" w:rsidRPr="00393158" w:rsidTr="00313F90">
        <w:trPr>
          <w:trHeight w:val="515"/>
        </w:trPr>
        <w:tc>
          <w:tcPr>
            <w:tcW w:w="316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297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not + V1</w:t>
            </w:r>
          </w:p>
        </w:tc>
        <w:tc>
          <w:tcPr>
            <w:tcW w:w="324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not come tomorrow.</w:t>
            </w:r>
          </w:p>
        </w:tc>
      </w:tr>
      <w:tr w:rsidR="00393158" w:rsidRPr="00393158" w:rsidTr="00313F90">
        <w:trPr>
          <w:trHeight w:val="515"/>
        </w:trPr>
        <w:tc>
          <w:tcPr>
            <w:tcW w:w="316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297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V1?</w:t>
            </w:r>
          </w:p>
        </w:tc>
        <w:tc>
          <w:tcPr>
            <w:tcW w:w="324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come tomorrow?</w:t>
            </w:r>
          </w:p>
        </w:tc>
      </w:tr>
      <w:tr w:rsidR="00393158" w:rsidRPr="00393158" w:rsidTr="00313F90">
        <w:trPr>
          <w:trHeight w:val="515"/>
        </w:trPr>
        <w:tc>
          <w:tcPr>
            <w:tcW w:w="316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297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not + V1?</w:t>
            </w:r>
          </w:p>
        </w:tc>
        <w:tc>
          <w:tcPr>
            <w:tcW w:w="3240"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not come tomorrow?</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“I will help you,” “It will rain tomorrow,” and “We will visit our grandparents next week.”</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The verb after will always remains in its base form. Say “He will go,” not “He will </w:t>
      </w:r>
      <w:proofErr w:type="gramStart"/>
      <w:r w:rsidRPr="00393158">
        <w:rPr>
          <w:rFonts w:ascii="Arial" w:eastAsia="Times New Roman" w:hAnsi="Arial" w:cs="Arial"/>
          <w:color w:val="000000"/>
          <w:sz w:val="24"/>
          <w:szCs w:val="24"/>
          <w:lang w:bidi="hi-IN"/>
        </w:rPr>
        <w:t>goes</w:t>
      </w:r>
      <w:proofErr w:type="gramEnd"/>
      <w:r w:rsidRPr="00393158">
        <w:rPr>
          <w:rFonts w:ascii="Arial" w:eastAsia="Times New Roman" w:hAnsi="Arial" w:cs="Arial"/>
          <w:color w:val="000000"/>
          <w:sz w:val="24"/>
          <w:szCs w:val="24"/>
          <w:lang w:bidi="hi-IN"/>
        </w:rPr>
        <w:t>.”</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The expression </w:t>
      </w:r>
      <w:r w:rsidRPr="00393158">
        <w:rPr>
          <w:rFonts w:ascii="Arial" w:eastAsia="Times New Roman" w:hAnsi="Arial" w:cs="Arial"/>
          <w:b/>
          <w:bCs/>
          <w:color w:val="000000"/>
          <w:sz w:val="24"/>
          <w:szCs w:val="24"/>
          <w:lang w:bidi="hi-IN"/>
        </w:rPr>
        <w:t>be going to</w:t>
      </w:r>
      <w:r w:rsidRPr="00393158">
        <w:rPr>
          <w:rFonts w:ascii="Arial" w:eastAsia="Times New Roman" w:hAnsi="Arial" w:cs="Arial"/>
          <w:color w:val="000000"/>
          <w:sz w:val="24"/>
          <w:szCs w:val="24"/>
          <w:lang w:bidi="hi-IN"/>
        </w:rPr>
        <w:t xml:space="preserve"> is also commonly used for future intentions and predictions based on present evidence. For example, “I am going to study tonight” expresses an intention, while “Look at those clouds; it is going to rain” expresses a prediction based on evidence.</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12. Future Continuous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future continuous tense describes an action that will be in progress at a particular future time. It can also describe expected activities during a future period.</w:t>
      </w:r>
    </w:p>
    <w:tbl>
      <w:tblPr>
        <w:tblW w:w="0" w:type="auto"/>
        <w:tblCellMar>
          <w:top w:w="15" w:type="dxa"/>
          <w:left w:w="15" w:type="dxa"/>
          <w:bottom w:w="15" w:type="dxa"/>
          <w:right w:w="15" w:type="dxa"/>
        </w:tblCellMar>
        <w:tblLook w:val="04A0"/>
      </w:tblPr>
      <w:tblGrid>
        <w:gridCol w:w="2548"/>
        <w:gridCol w:w="3942"/>
        <w:gridCol w:w="3116"/>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3942"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3116"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3942"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be + V-</w:t>
            </w:r>
            <w:proofErr w:type="spellStart"/>
            <w:r w:rsidRPr="00393158">
              <w:rPr>
                <w:rFonts w:ascii="Arial" w:eastAsia="Times New Roman" w:hAnsi="Arial" w:cs="Arial"/>
                <w:color w:val="000000"/>
                <w:sz w:val="24"/>
                <w:szCs w:val="24"/>
                <w:lang w:bidi="hi-IN"/>
              </w:rPr>
              <w:t>ing</w:t>
            </w:r>
            <w:proofErr w:type="spellEnd"/>
          </w:p>
        </w:tc>
        <w:tc>
          <w:tcPr>
            <w:tcW w:w="3116"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be studying at 8 p.m.</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3942"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not + be + V-</w:t>
            </w:r>
            <w:proofErr w:type="spellStart"/>
            <w:r w:rsidRPr="00393158">
              <w:rPr>
                <w:rFonts w:ascii="Arial" w:eastAsia="Times New Roman" w:hAnsi="Arial" w:cs="Arial"/>
                <w:color w:val="000000"/>
                <w:sz w:val="24"/>
                <w:szCs w:val="24"/>
                <w:lang w:bidi="hi-IN"/>
              </w:rPr>
              <w:t>ing</w:t>
            </w:r>
            <w:proofErr w:type="spellEnd"/>
          </w:p>
        </w:tc>
        <w:tc>
          <w:tcPr>
            <w:tcW w:w="3116"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not be studying.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3942"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be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3116"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be studying?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3942"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not + be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3116" w:type="dxa"/>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not be studying?</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“This time tomorrow, I will be travelling to Delhi,” “They will be playing at 5 p.m.,” and “I will be working tomorrow afternoon.”</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Common expressions include this time tomorrow, at 8 p.m. tonight, and this time next week.</w:t>
      </w:r>
    </w:p>
    <w:p w:rsidR="00393158" w:rsidRPr="00393158" w:rsidRDefault="00393158" w:rsidP="00393158">
      <w:pPr>
        <w:spacing w:line="240" w:lineRule="auto"/>
        <w:rPr>
          <w:rFonts w:ascii="Times New Roman" w:eastAsia="Times New Roman" w:hAnsi="Times New Roman" w:cs="Times New Roman"/>
          <w:sz w:val="24"/>
          <w:szCs w:val="24"/>
          <w:lang w:bidi="hi-IN"/>
        </w:rPr>
      </w:pP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13. Future Perfect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future perfect tense describes an action that will be completed before a specified future time or event.</w:t>
      </w:r>
    </w:p>
    <w:tbl>
      <w:tblPr>
        <w:tblW w:w="0" w:type="auto"/>
        <w:tblCellMar>
          <w:top w:w="15" w:type="dxa"/>
          <w:left w:w="15" w:type="dxa"/>
          <w:bottom w:w="15" w:type="dxa"/>
          <w:right w:w="15" w:type="dxa"/>
        </w:tblCellMar>
        <w:tblLook w:val="04A0"/>
      </w:tblPr>
      <w:tblGrid>
        <w:gridCol w:w="2548"/>
        <w:gridCol w:w="3723"/>
        <w:gridCol w:w="3976"/>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lastRenderedPageBreak/>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have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have finished by noon.</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not + have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not have finished by noon.</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have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have finished by noon?</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not + have + V3?</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not have finished by noon?</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“I will have completed the project by Friday,” “They will have reached home by noon,” and “By December, she will have completed her course.”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Common expressions include by tomorrow, by next week, by then, and by the end of the year.</w:t>
      </w: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14. Future Perfect Continuous Tense</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The future perfect continuous tense </w:t>
      </w:r>
      <w:proofErr w:type="spellStart"/>
      <w:r w:rsidRPr="00393158">
        <w:rPr>
          <w:rFonts w:ascii="Arial" w:eastAsia="Times New Roman" w:hAnsi="Arial" w:cs="Arial"/>
          <w:color w:val="000000"/>
          <w:sz w:val="24"/>
          <w:szCs w:val="24"/>
          <w:lang w:bidi="hi-IN"/>
        </w:rPr>
        <w:t>emphasises</w:t>
      </w:r>
      <w:proofErr w:type="spellEnd"/>
      <w:r w:rsidRPr="00393158">
        <w:rPr>
          <w:rFonts w:ascii="Arial" w:eastAsia="Times New Roman" w:hAnsi="Arial" w:cs="Arial"/>
          <w:color w:val="000000"/>
          <w:sz w:val="24"/>
          <w:szCs w:val="24"/>
          <w:lang w:bidi="hi-IN"/>
        </w:rPr>
        <w:t xml:space="preserve"> the duration of an activity up to a particular future time. It tells us how long an activity will have continued by that point.</w:t>
      </w:r>
    </w:p>
    <w:tbl>
      <w:tblPr>
        <w:tblW w:w="0" w:type="auto"/>
        <w:tblCellMar>
          <w:top w:w="15" w:type="dxa"/>
          <w:left w:w="15" w:type="dxa"/>
          <w:bottom w:w="15" w:type="dxa"/>
          <w:right w:w="15" w:type="dxa"/>
        </w:tblCellMar>
        <w:tblLook w:val="04A0"/>
      </w:tblPr>
      <w:tblGrid>
        <w:gridCol w:w="2291"/>
        <w:gridCol w:w="3904"/>
        <w:gridCol w:w="4805"/>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Sentence Type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Structure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Affirmative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 have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have been working for five hours by noon.</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Subject + will not + have + been + V-</w:t>
            </w:r>
            <w:proofErr w:type="spellStart"/>
            <w:r w:rsidRPr="00393158">
              <w:rPr>
                <w:rFonts w:ascii="Arial" w:eastAsia="Times New Roman" w:hAnsi="Arial" w:cs="Arial"/>
                <w:color w:val="000000"/>
                <w:sz w:val="24"/>
                <w:szCs w:val="24"/>
                <w:lang w:bidi="hi-IN"/>
              </w:rPr>
              <w:t>ing</w:t>
            </w:r>
            <w:proofErr w:type="spellEnd"/>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will not have been working for five hours by noon.</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have + been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have been working for five hours by noon?</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Negative Interrogative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 subject + not + have + been +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Will she not have been working for five hours by noon?</w:t>
            </w:r>
          </w:p>
        </w:tc>
      </w:tr>
    </w:tbl>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Examples include “By next June, I will have been teaching for ten years,” “By 6 p.m., he will have been studying for three hours,” and “By noon, they will have been travelling for six hours.”</w:t>
      </w:r>
    </w:p>
    <w:p w:rsidR="00393158" w:rsidRPr="00393158" w:rsidRDefault="00393158" w:rsidP="00393158">
      <w:pPr>
        <w:spacing w:before="240" w:after="240"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Common expressions include for three hours, for five years, by next month, and by the time.</w:t>
      </w:r>
    </w:p>
    <w:p w:rsidR="00393158" w:rsidRPr="00393158" w:rsidRDefault="00393158" w:rsidP="00393158">
      <w:pPr>
        <w:spacing w:before="480" w:after="120" w:line="240" w:lineRule="auto"/>
        <w:outlineLvl w:val="0"/>
        <w:rPr>
          <w:rFonts w:ascii="Times New Roman" w:eastAsia="Times New Roman" w:hAnsi="Times New Roman" w:cs="Times New Roman"/>
          <w:b/>
          <w:bCs/>
          <w:kern w:val="36"/>
          <w:sz w:val="48"/>
          <w:szCs w:val="48"/>
          <w:lang w:bidi="hi-IN"/>
        </w:rPr>
      </w:pPr>
      <w:r w:rsidRPr="00393158">
        <w:rPr>
          <w:rFonts w:ascii="Arial" w:eastAsia="Times New Roman" w:hAnsi="Arial" w:cs="Arial"/>
          <w:b/>
          <w:bCs/>
          <w:color w:val="000000"/>
          <w:kern w:val="36"/>
          <w:sz w:val="46"/>
          <w:szCs w:val="46"/>
          <w:lang w:bidi="hi-IN"/>
        </w:rPr>
        <w:t>PART D: COMPARISON CHARTS</w:t>
      </w:r>
    </w:p>
    <w:p w:rsidR="00393158" w:rsidRPr="00393158" w:rsidRDefault="00393158" w:rsidP="00393158">
      <w:pPr>
        <w:spacing w:before="480" w:after="120" w:line="240" w:lineRule="auto"/>
        <w:outlineLvl w:val="0"/>
        <w:rPr>
          <w:rFonts w:ascii="Times New Roman" w:eastAsia="Times New Roman" w:hAnsi="Times New Roman" w:cs="Times New Roman"/>
          <w:b/>
          <w:bCs/>
          <w:kern w:val="36"/>
          <w:sz w:val="48"/>
          <w:szCs w:val="48"/>
          <w:lang w:bidi="hi-IN"/>
        </w:rPr>
      </w:pPr>
      <w:r w:rsidRPr="00393158">
        <w:rPr>
          <w:rFonts w:ascii="Arial" w:eastAsia="Times New Roman" w:hAnsi="Arial" w:cs="Arial"/>
          <w:b/>
          <w:bCs/>
          <w:color w:val="000000"/>
          <w:kern w:val="36"/>
          <w:sz w:val="34"/>
          <w:szCs w:val="34"/>
          <w:lang w:bidi="hi-IN"/>
        </w:rPr>
        <w:lastRenderedPageBreak/>
        <w:t xml:space="preserve">15. Difference </w:t>
      </w:r>
      <w:proofErr w:type="gramStart"/>
      <w:r w:rsidRPr="00393158">
        <w:rPr>
          <w:rFonts w:ascii="Arial" w:eastAsia="Times New Roman" w:hAnsi="Arial" w:cs="Arial"/>
          <w:b/>
          <w:bCs/>
          <w:color w:val="000000"/>
          <w:kern w:val="36"/>
          <w:sz w:val="34"/>
          <w:szCs w:val="34"/>
          <w:lang w:bidi="hi-IN"/>
        </w:rPr>
        <w:t>Between</w:t>
      </w:r>
      <w:proofErr w:type="gramEnd"/>
      <w:r w:rsidRPr="00393158">
        <w:rPr>
          <w:rFonts w:ascii="Arial" w:eastAsia="Times New Roman" w:hAnsi="Arial" w:cs="Arial"/>
          <w:b/>
          <w:bCs/>
          <w:color w:val="000000"/>
          <w:kern w:val="36"/>
          <w:sz w:val="34"/>
          <w:szCs w:val="34"/>
          <w:lang w:bidi="hi-IN"/>
        </w:rPr>
        <w:t xml:space="preserve"> the Four Forms</w:t>
      </w:r>
    </w:p>
    <w:tbl>
      <w:tblPr>
        <w:tblW w:w="0" w:type="auto"/>
        <w:tblCellMar>
          <w:top w:w="15" w:type="dxa"/>
          <w:left w:w="15" w:type="dxa"/>
          <w:bottom w:w="15" w:type="dxa"/>
          <w:right w:w="15" w:type="dxa"/>
        </w:tblCellMar>
        <w:tblLook w:val="04A0"/>
      </w:tblPr>
      <w:tblGrid>
        <w:gridCol w:w="2183"/>
        <w:gridCol w:w="5265"/>
        <w:gridCol w:w="3552"/>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Form</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Main Focus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Simple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Habit, fact, or completed event, depending on time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writes every day.</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Action in progress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is writing now.</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Completion or connection to a reference time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written the letter.</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Perfect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Duration of an activity</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been writing for an hour.</w:t>
            </w:r>
          </w:p>
        </w:tc>
      </w:tr>
    </w:tbl>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16. Comparison of Similar Tenses</w:t>
      </w:r>
    </w:p>
    <w:tbl>
      <w:tblPr>
        <w:tblW w:w="0" w:type="auto"/>
        <w:tblCellMar>
          <w:top w:w="15" w:type="dxa"/>
          <w:left w:w="15" w:type="dxa"/>
          <w:bottom w:w="15" w:type="dxa"/>
          <w:right w:w="15" w:type="dxa"/>
        </w:tblCellMar>
        <w:tblLook w:val="04A0"/>
      </w:tblPr>
      <w:tblGrid>
        <w:gridCol w:w="2595"/>
        <w:gridCol w:w="3303"/>
        <w:gridCol w:w="5102"/>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Tense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Example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Meaning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Simple Present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read every day.</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Habit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Present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am reading now.</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Action happening now</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Simple Past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read the book yesterday.</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Completed past action</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Present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have read the book.</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Past experience or completed action connected to the present</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Present Perfect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have been reading for two hours.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Duration continuing into the present</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Past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was reading when he called.</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Action in progress in the past</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Past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had read the book before he arrived.</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Action completed before another past event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Future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will be reading at 8 p.m.</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Action in progress at a future time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Future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will have read the book by 8 p.m.</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Completion before a future time</w:t>
            </w:r>
          </w:p>
        </w:tc>
      </w:tr>
    </w:tbl>
    <w:p w:rsidR="00393158" w:rsidRDefault="00393158" w:rsidP="00393158">
      <w:pPr>
        <w:spacing w:before="360" w:after="80" w:line="240" w:lineRule="auto"/>
        <w:outlineLvl w:val="1"/>
        <w:rPr>
          <w:rFonts w:ascii="Arial" w:eastAsia="Times New Roman" w:hAnsi="Arial" w:cs="Arial"/>
          <w:b/>
          <w:bCs/>
          <w:color w:val="000000"/>
          <w:sz w:val="34"/>
          <w:szCs w:val="34"/>
          <w:lang w:bidi="hi-IN"/>
        </w:rPr>
      </w:pPr>
    </w:p>
    <w:p w:rsidR="00393158" w:rsidRDefault="00393158" w:rsidP="00393158">
      <w:pPr>
        <w:spacing w:before="360" w:after="80" w:line="240" w:lineRule="auto"/>
        <w:outlineLvl w:val="1"/>
        <w:rPr>
          <w:rFonts w:ascii="Arial" w:eastAsia="Times New Roman" w:hAnsi="Arial" w:cs="Arial"/>
          <w:b/>
          <w:bCs/>
          <w:color w:val="000000"/>
          <w:sz w:val="34"/>
          <w:szCs w:val="34"/>
          <w:lang w:bidi="hi-IN"/>
        </w:rPr>
      </w:pPr>
    </w:p>
    <w:p w:rsidR="00393158" w:rsidRPr="00393158" w:rsidRDefault="00393158" w:rsidP="00393158">
      <w:pPr>
        <w:spacing w:before="360" w:after="80" w:line="240" w:lineRule="auto"/>
        <w:outlineLvl w:val="1"/>
        <w:rPr>
          <w:rFonts w:ascii="Times New Roman" w:eastAsia="Times New Roman" w:hAnsi="Times New Roman" w:cs="Times New Roman"/>
          <w:b/>
          <w:bCs/>
          <w:sz w:val="36"/>
          <w:szCs w:val="36"/>
          <w:lang w:bidi="hi-IN"/>
        </w:rPr>
      </w:pPr>
      <w:r w:rsidRPr="00393158">
        <w:rPr>
          <w:rFonts w:ascii="Arial" w:eastAsia="Times New Roman" w:hAnsi="Arial" w:cs="Arial"/>
          <w:b/>
          <w:bCs/>
          <w:color w:val="000000"/>
          <w:sz w:val="34"/>
          <w:szCs w:val="34"/>
          <w:lang w:bidi="hi-IN"/>
        </w:rPr>
        <w:t>17. Important Rules to Remember</w:t>
      </w:r>
    </w:p>
    <w:tbl>
      <w:tblPr>
        <w:tblW w:w="0" w:type="auto"/>
        <w:tblCellMar>
          <w:top w:w="15" w:type="dxa"/>
          <w:left w:w="15" w:type="dxa"/>
          <w:bottom w:w="15" w:type="dxa"/>
          <w:right w:w="15" w:type="dxa"/>
        </w:tblCellMar>
        <w:tblLook w:val="04A0"/>
      </w:tblPr>
      <w:tblGrid>
        <w:gridCol w:w="7744"/>
        <w:gridCol w:w="3256"/>
      </w:tblGrid>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Rule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b/>
                <w:bCs/>
                <w:color w:val="000000"/>
                <w:sz w:val="24"/>
                <w:szCs w:val="24"/>
                <w:lang w:bidi="hi-IN"/>
              </w:rPr>
              <w:t>Correct Example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Add -s or -</w:t>
            </w:r>
            <w:proofErr w:type="spellStart"/>
            <w:r w:rsidRPr="00393158">
              <w:rPr>
                <w:rFonts w:ascii="Arial" w:eastAsia="Times New Roman" w:hAnsi="Arial" w:cs="Arial"/>
                <w:color w:val="000000"/>
                <w:sz w:val="24"/>
                <w:szCs w:val="24"/>
                <w:lang w:bidi="hi-IN"/>
              </w:rPr>
              <w:t>es</w:t>
            </w:r>
            <w:proofErr w:type="spellEnd"/>
            <w:r w:rsidRPr="00393158">
              <w:rPr>
                <w:rFonts w:ascii="Arial" w:eastAsia="Times New Roman" w:hAnsi="Arial" w:cs="Arial"/>
                <w:color w:val="000000"/>
                <w:sz w:val="24"/>
                <w:szCs w:val="24"/>
                <w:lang w:bidi="hi-IN"/>
              </w:rPr>
              <w:t xml:space="preserve"> to the simple present verb with </w:t>
            </w:r>
            <w:proofErr w:type="gramStart"/>
            <w:r w:rsidRPr="00393158">
              <w:rPr>
                <w:rFonts w:ascii="Arial" w:eastAsia="Times New Roman" w:hAnsi="Arial" w:cs="Arial"/>
                <w:color w:val="000000"/>
                <w:sz w:val="24"/>
                <w:szCs w:val="24"/>
                <w:lang w:bidi="hi-IN"/>
              </w:rPr>
              <w:t>he, she</w:t>
            </w:r>
            <w:proofErr w:type="gramEnd"/>
            <w:r w:rsidRPr="00393158">
              <w:rPr>
                <w:rFonts w:ascii="Arial" w:eastAsia="Times New Roman" w:hAnsi="Arial" w:cs="Arial"/>
                <w:color w:val="000000"/>
                <w:sz w:val="24"/>
                <w:szCs w:val="24"/>
                <w:lang w:bidi="hi-IN"/>
              </w:rPr>
              <w:t>, it, or a singular third-person subject.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He plays football.</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Use V1 after do, does, and did.</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Does she work? Did she work?</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proofErr w:type="gramStart"/>
            <w:r w:rsidRPr="00393158">
              <w:rPr>
                <w:rFonts w:ascii="Arial" w:eastAsia="Times New Roman" w:hAnsi="Arial" w:cs="Arial"/>
                <w:color w:val="000000"/>
                <w:sz w:val="24"/>
                <w:szCs w:val="24"/>
                <w:lang w:bidi="hi-IN"/>
              </w:rPr>
              <w:t>Use am</w:t>
            </w:r>
            <w:proofErr w:type="gramEnd"/>
            <w:r w:rsidRPr="00393158">
              <w:rPr>
                <w:rFonts w:ascii="Arial" w:eastAsia="Times New Roman" w:hAnsi="Arial" w:cs="Arial"/>
                <w:color w:val="000000"/>
                <w:sz w:val="24"/>
                <w:szCs w:val="24"/>
                <w:lang w:bidi="hi-IN"/>
              </w:rPr>
              <w:t>, is, or are before V-</w:t>
            </w:r>
            <w:proofErr w:type="spellStart"/>
            <w:r w:rsidRPr="00393158">
              <w:rPr>
                <w:rFonts w:ascii="Arial" w:eastAsia="Times New Roman" w:hAnsi="Arial" w:cs="Arial"/>
                <w:color w:val="000000"/>
                <w:sz w:val="24"/>
                <w:szCs w:val="24"/>
                <w:lang w:bidi="hi-IN"/>
              </w:rPr>
              <w:t>ing</w:t>
            </w:r>
            <w:proofErr w:type="spellEnd"/>
            <w:r w:rsidRPr="00393158">
              <w:rPr>
                <w:rFonts w:ascii="Arial" w:eastAsia="Times New Roman" w:hAnsi="Arial" w:cs="Arial"/>
                <w:color w:val="000000"/>
                <w:sz w:val="24"/>
                <w:szCs w:val="24"/>
                <w:lang w:bidi="hi-IN"/>
              </w:rPr>
              <w:t xml:space="preserve"> in the present continuous.</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They are studying.</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Use has or have + V3 for the present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She has written a letter.</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Use had + V3 for the past perfect.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They had left.</w:t>
            </w:r>
          </w:p>
        </w:tc>
      </w:tr>
      <w:tr w:rsidR="00393158" w:rsidRPr="00393158" w:rsidTr="00393158">
        <w:trPr>
          <w:trHeight w:val="515"/>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Use will + V1 for the simple future.</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I will come.</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 xml:space="preserve">Use since for a starting point and for </w:t>
            </w:r>
            <w:proofErr w:type="spellStart"/>
            <w:r w:rsidRPr="00393158">
              <w:rPr>
                <w:rFonts w:ascii="Arial" w:eastAsia="Times New Roman" w:hAnsi="Arial" w:cs="Arial"/>
                <w:color w:val="000000"/>
                <w:sz w:val="24"/>
                <w:szCs w:val="24"/>
                <w:lang w:bidi="hi-IN"/>
              </w:rPr>
              <w:t>for</w:t>
            </w:r>
            <w:proofErr w:type="spellEnd"/>
            <w:r w:rsidRPr="00393158">
              <w:rPr>
                <w:rFonts w:ascii="Arial" w:eastAsia="Times New Roman" w:hAnsi="Arial" w:cs="Arial"/>
                <w:color w:val="000000"/>
                <w:sz w:val="24"/>
                <w:szCs w:val="24"/>
                <w:lang w:bidi="hi-IN"/>
              </w:rPr>
              <w:t xml:space="preserve"> a duration.</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Since Monday; for three days.</w:t>
            </w:r>
          </w:p>
        </w:tc>
      </w:tr>
      <w:tr w:rsidR="00393158" w:rsidRPr="00393158" w:rsidTr="00393158">
        <w:trPr>
          <w:trHeight w:val="800"/>
        </w:trPr>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Use the past perfect when you need to show an action happened before another past event.</w:t>
            </w:r>
          </w:p>
        </w:tc>
        <w:tc>
          <w:tcPr>
            <w:tcW w:w="0" w:type="auto"/>
            <w:tcMar>
              <w:top w:w="100" w:type="dxa"/>
              <w:left w:w="100" w:type="dxa"/>
              <w:bottom w:w="100" w:type="dxa"/>
              <w:right w:w="100" w:type="dxa"/>
            </w:tcMar>
            <w:hideMark/>
          </w:tcPr>
          <w:p w:rsidR="00393158" w:rsidRPr="00393158" w:rsidRDefault="00393158" w:rsidP="00393158">
            <w:pPr>
              <w:spacing w:line="240" w:lineRule="auto"/>
              <w:rPr>
                <w:rFonts w:ascii="Times New Roman" w:eastAsia="Times New Roman" w:hAnsi="Times New Roman" w:cs="Times New Roman"/>
                <w:sz w:val="24"/>
                <w:szCs w:val="24"/>
                <w:lang w:bidi="hi-IN"/>
              </w:rPr>
            </w:pPr>
            <w:r w:rsidRPr="00393158">
              <w:rPr>
                <w:rFonts w:ascii="Arial" w:eastAsia="Times New Roman" w:hAnsi="Arial" w:cs="Arial"/>
                <w:color w:val="000000"/>
                <w:sz w:val="24"/>
                <w:szCs w:val="24"/>
                <w:lang w:bidi="hi-IN"/>
              </w:rPr>
              <w:t>The train had left before we arrived.</w:t>
            </w:r>
          </w:p>
        </w:tc>
      </w:tr>
    </w:tbl>
    <w:p w:rsidR="00393158" w:rsidRDefault="00393158"/>
    <w:sectPr w:rsidR="00393158" w:rsidSect="00313F90">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drawingGridHorizontalSpacing w:val="110"/>
  <w:displayHorizontalDrawingGridEvery w:val="2"/>
  <w:characterSpacingControl w:val="doNotCompress"/>
  <w:compat/>
  <w:rsids>
    <w:rsidRoot w:val="00393158"/>
    <w:rsid w:val="00313F90"/>
    <w:rsid w:val="00393158"/>
    <w:rsid w:val="003D010F"/>
    <w:rsid w:val="005812E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2EF"/>
  </w:style>
  <w:style w:type="paragraph" w:styleId="Heading1">
    <w:name w:val="heading 1"/>
    <w:basedOn w:val="Normal"/>
    <w:link w:val="Heading1Char"/>
    <w:uiPriority w:val="9"/>
    <w:qFormat/>
    <w:rsid w:val="00393158"/>
    <w:pPr>
      <w:spacing w:before="100" w:beforeAutospacing="1" w:after="100" w:afterAutospacing="1" w:line="240" w:lineRule="auto"/>
      <w:outlineLvl w:val="0"/>
    </w:pPr>
    <w:rPr>
      <w:rFonts w:ascii="Times New Roman" w:eastAsia="Times New Roman" w:hAnsi="Times New Roman" w:cs="Times New Roman"/>
      <w:b/>
      <w:bCs/>
      <w:kern w:val="36"/>
      <w:sz w:val="48"/>
      <w:szCs w:val="48"/>
      <w:lang w:bidi="hi-IN"/>
    </w:rPr>
  </w:style>
  <w:style w:type="paragraph" w:styleId="Heading2">
    <w:name w:val="heading 2"/>
    <w:basedOn w:val="Normal"/>
    <w:link w:val="Heading2Char"/>
    <w:uiPriority w:val="9"/>
    <w:qFormat/>
    <w:rsid w:val="00393158"/>
    <w:pPr>
      <w:spacing w:before="100" w:beforeAutospacing="1" w:after="100" w:afterAutospacing="1" w:line="240" w:lineRule="auto"/>
      <w:outlineLvl w:val="1"/>
    </w:pPr>
    <w:rPr>
      <w:rFonts w:ascii="Times New Roman" w:eastAsia="Times New Roman" w:hAnsi="Times New Roman" w:cs="Times New Roman"/>
      <w:b/>
      <w:bCs/>
      <w:sz w:val="36"/>
      <w:szCs w:val="36"/>
      <w:lang w:bidi="hi-IN"/>
    </w:rPr>
  </w:style>
  <w:style w:type="paragraph" w:styleId="Heading3">
    <w:name w:val="heading 3"/>
    <w:basedOn w:val="Normal"/>
    <w:link w:val="Heading3Char"/>
    <w:uiPriority w:val="9"/>
    <w:qFormat/>
    <w:rsid w:val="00393158"/>
    <w:pPr>
      <w:spacing w:before="100" w:beforeAutospacing="1" w:after="100" w:afterAutospacing="1" w:line="240" w:lineRule="auto"/>
      <w:outlineLvl w:val="2"/>
    </w:pPr>
    <w:rPr>
      <w:rFonts w:ascii="Times New Roman" w:eastAsia="Times New Roman" w:hAnsi="Times New Roman" w:cs="Times New Roman"/>
      <w:b/>
      <w:bCs/>
      <w:sz w:val="27"/>
      <w:szCs w:val="27"/>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158"/>
    <w:rPr>
      <w:rFonts w:ascii="Times New Roman" w:eastAsia="Times New Roman" w:hAnsi="Times New Roman" w:cs="Times New Roman"/>
      <w:b/>
      <w:bCs/>
      <w:kern w:val="36"/>
      <w:sz w:val="48"/>
      <w:szCs w:val="48"/>
      <w:lang w:bidi="hi-IN"/>
    </w:rPr>
  </w:style>
  <w:style w:type="character" w:customStyle="1" w:styleId="Heading2Char">
    <w:name w:val="Heading 2 Char"/>
    <w:basedOn w:val="DefaultParagraphFont"/>
    <w:link w:val="Heading2"/>
    <w:uiPriority w:val="9"/>
    <w:rsid w:val="00393158"/>
    <w:rPr>
      <w:rFonts w:ascii="Times New Roman" w:eastAsia="Times New Roman" w:hAnsi="Times New Roman" w:cs="Times New Roman"/>
      <w:b/>
      <w:bCs/>
      <w:sz w:val="36"/>
      <w:szCs w:val="36"/>
      <w:lang w:bidi="hi-IN"/>
    </w:rPr>
  </w:style>
  <w:style w:type="character" w:customStyle="1" w:styleId="Heading3Char">
    <w:name w:val="Heading 3 Char"/>
    <w:basedOn w:val="DefaultParagraphFont"/>
    <w:link w:val="Heading3"/>
    <w:uiPriority w:val="9"/>
    <w:rsid w:val="00393158"/>
    <w:rPr>
      <w:rFonts w:ascii="Times New Roman" w:eastAsia="Times New Roman" w:hAnsi="Times New Roman" w:cs="Times New Roman"/>
      <w:b/>
      <w:bCs/>
      <w:sz w:val="27"/>
      <w:szCs w:val="27"/>
      <w:lang w:bidi="hi-IN"/>
    </w:rPr>
  </w:style>
  <w:style w:type="paragraph" w:styleId="NormalWeb">
    <w:name w:val="Normal (Web)"/>
    <w:basedOn w:val="Normal"/>
    <w:uiPriority w:val="99"/>
    <w:unhideWhenUsed/>
    <w:rsid w:val="00393158"/>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r="http://schemas.openxmlformats.org/officeDocument/2006/relationships" xmlns:w="http://schemas.openxmlformats.org/wordprocessingml/2006/main">
  <w:divs>
    <w:div w:id="150551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2046</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2026-10-10T08:45:00Z</dcterms:created>
  <dcterms:modified xsi:type="dcterms:W3CDTF">2026-10-10T09:06:00Z</dcterms:modified>
</cp:coreProperties>
</file>